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B2A6" w14:textId="77777777" w:rsidR="004A0985" w:rsidRPr="00395A6E" w:rsidRDefault="004A0985" w:rsidP="004A0985">
      <w:pPr>
        <w:spacing w:line="240" w:lineRule="auto"/>
        <w:jc w:val="center"/>
        <w:rPr>
          <w:rFonts w:cstheme="minorHAnsi"/>
          <w:color w:val="808080" w:themeColor="background1" w:themeShade="80"/>
          <w:sz w:val="72"/>
          <w:szCs w:val="72"/>
        </w:rPr>
      </w:pPr>
      <w:r>
        <w:rPr>
          <w:rFonts w:cstheme="minorHAnsi"/>
          <w:color w:val="808080" w:themeColor="background1" w:themeShade="80"/>
          <w:sz w:val="72"/>
          <w:szCs w:val="72"/>
        </w:rPr>
        <w:t>[School Name or District]</w:t>
      </w:r>
    </w:p>
    <w:p w14:paraId="1BA4C71E" w14:textId="1169BCD5" w:rsidR="00D93616" w:rsidRPr="00B153CD" w:rsidRDefault="004A0985" w:rsidP="00B153CD">
      <w:pPr>
        <w:spacing w:line="240" w:lineRule="auto"/>
        <w:jc w:val="center"/>
        <w:rPr>
          <w:rFonts w:cstheme="minorHAnsi"/>
          <w:color w:val="808080" w:themeColor="background1" w:themeShade="80"/>
          <w:sz w:val="48"/>
          <w:szCs w:val="48"/>
        </w:rPr>
      </w:pPr>
      <w:r>
        <w:rPr>
          <w:rFonts w:cstheme="minorHAnsi"/>
          <w:color w:val="808080" w:themeColor="background1" w:themeShade="80"/>
          <w:sz w:val="48"/>
          <w:szCs w:val="48"/>
        </w:rPr>
        <w:t>is</w:t>
      </w:r>
      <w:r w:rsidR="00D93616" w:rsidRPr="00395A6E">
        <w:rPr>
          <w:rFonts w:cstheme="minorHAnsi"/>
          <w:color w:val="808080" w:themeColor="background1" w:themeShade="80"/>
          <w:sz w:val="48"/>
          <w:szCs w:val="48"/>
        </w:rPr>
        <w:t xml:space="preserve"> proud to serve </w:t>
      </w:r>
      <w:r w:rsidR="00395A6E" w:rsidRPr="00395A6E">
        <w:rPr>
          <w:rFonts w:cstheme="minorHAnsi"/>
          <w:color w:val="808080" w:themeColor="background1" w:themeShade="80"/>
          <w:sz w:val="48"/>
          <w:szCs w:val="48"/>
        </w:rPr>
        <w:br/>
      </w:r>
      <w:r w:rsidR="0015131C">
        <w:rPr>
          <w:rFonts w:cstheme="minorHAnsi"/>
          <w:color w:val="808080" w:themeColor="background1" w:themeShade="80"/>
          <w:sz w:val="48"/>
          <w:szCs w:val="48"/>
        </w:rPr>
        <w:t>Sweet Grown Alabama</w:t>
      </w:r>
      <w:r w:rsidR="0015131C">
        <w:rPr>
          <w:rFonts w:cstheme="minorHAnsi"/>
          <w:color w:val="808080" w:themeColor="background1" w:themeShade="80"/>
          <w:sz w:val="48"/>
          <w:szCs w:val="48"/>
        </w:rPr>
        <w:br/>
        <w:t>CUCUMBERS</w:t>
      </w:r>
    </w:p>
    <w:p w14:paraId="53117209" w14:textId="4717FC82" w:rsidR="00D93616" w:rsidRDefault="00C31909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  <w:r w:rsidRPr="00395A6E">
        <w:rPr>
          <w:rFonts w:ascii="Arial" w:eastAsia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E665A4B" wp14:editId="4FD30B13">
            <wp:simplePos x="0" y="0"/>
            <wp:positionH relativeFrom="margin">
              <wp:posOffset>1383453</wp:posOffset>
            </wp:positionH>
            <wp:positionV relativeFrom="paragraph">
              <wp:posOffset>194521</wp:posOffset>
            </wp:positionV>
            <wp:extent cx="4246880" cy="316862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6880" cy="3168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D9086" w14:textId="69E665B0" w:rsidR="00D93616" w:rsidRDefault="00D93616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7230AA75" w14:textId="0814F47B" w:rsidR="00A81171" w:rsidRPr="00D93616" w:rsidRDefault="00A81171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sectPr w:rsidR="00A81171" w:rsidRPr="00D93616" w:rsidSect="00F37D36"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7580" w14:textId="77777777" w:rsidR="00284BDD" w:rsidRDefault="00284BDD">
      <w:r>
        <w:separator/>
      </w:r>
    </w:p>
  </w:endnote>
  <w:endnote w:type="continuationSeparator" w:id="0">
    <w:p w14:paraId="14B82E4E" w14:textId="77777777" w:rsidR="00284BDD" w:rsidRDefault="0028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852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4D66" w14:textId="71CFC497" w:rsidR="0001479B" w:rsidRPr="001F442A" w:rsidRDefault="00C82D22" w:rsidP="001F442A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33AFCAA" wp14:editId="29B9E441">
          <wp:simplePos x="0" y="0"/>
          <wp:positionH relativeFrom="margin">
            <wp:posOffset>-133350</wp:posOffset>
          </wp:positionH>
          <wp:positionV relativeFrom="paragraph">
            <wp:posOffset>-1676400</wp:posOffset>
          </wp:positionV>
          <wp:extent cx="2504440" cy="20999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209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417">
      <w:rPr>
        <w:noProof/>
      </w:rPr>
      <w:drawing>
        <wp:anchor distT="0" distB="0" distL="114300" distR="114300" simplePos="0" relativeHeight="251666432" behindDoc="1" locked="0" layoutInCell="1" allowOverlap="1" wp14:anchorId="484339E3" wp14:editId="0F3CC763">
          <wp:simplePos x="0" y="0"/>
          <wp:positionH relativeFrom="page">
            <wp:posOffset>3576955</wp:posOffset>
          </wp:positionH>
          <wp:positionV relativeFrom="paragraph">
            <wp:posOffset>-1309370</wp:posOffset>
          </wp:positionV>
          <wp:extent cx="1051560" cy="102362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_FTS_Logo_CLR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15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417">
      <w:rPr>
        <w:noProof/>
      </w:rPr>
      <w:drawing>
        <wp:anchor distT="0" distB="0" distL="114300" distR="114300" simplePos="0" relativeHeight="251665408" behindDoc="1" locked="0" layoutInCell="1" allowOverlap="1" wp14:anchorId="6F8FC379" wp14:editId="3C655006">
          <wp:simplePos x="0" y="0"/>
          <wp:positionH relativeFrom="margin">
            <wp:posOffset>5553075</wp:posOffset>
          </wp:positionH>
          <wp:positionV relativeFrom="margin">
            <wp:posOffset>6216650</wp:posOffset>
          </wp:positionV>
          <wp:extent cx="1000125" cy="365125"/>
          <wp:effectExtent l="0" t="0" r="9525" b="0"/>
          <wp:wrapNone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eet Grown Fina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012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C54" w:rsidRPr="00F06C54">
      <w:rPr>
        <w:rFonts w:ascii="Helvetica LT Std" w:hAnsi="Helvetica LT Std" w:cs="Arial"/>
        <w:i/>
        <w:iCs/>
        <w:noProof/>
        <w:color w:val="967D64" w:themeColor="background2" w:themeShade="80"/>
        <w:kern w:val="24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F8736" wp14:editId="4AB5B8CF">
              <wp:simplePos x="0" y="0"/>
              <wp:positionH relativeFrom="page">
                <wp:align>right</wp:align>
              </wp:positionH>
              <wp:positionV relativeFrom="paragraph">
                <wp:posOffset>-44450</wp:posOffset>
              </wp:positionV>
              <wp:extent cx="7766685" cy="358346"/>
              <wp:effectExtent l="0" t="0" r="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685" cy="3583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E50B9" w14:textId="77777777" w:rsidR="00F06C54" w:rsidRPr="00F06C54" w:rsidRDefault="00F06C54" w:rsidP="008B4DD9">
                          <w:pPr>
                            <w:ind w:right="-296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F06C5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F87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60.35pt;margin-top:-3.5pt;width:611.55pt;height:28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" filled="f" stroked="f" strokeweight=".5pt">
              <v:textbox>
                <w:txbxContent>
                  <w:p w14:paraId="1FAE50B9" w14:textId="77777777" w:rsidR="00F06C54" w:rsidRPr="00F06C54" w:rsidRDefault="00F06C54" w:rsidP="008B4DD9">
                    <w:pPr>
                      <w:ind w:right="-296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F06C54">
                      <w:rPr>
                        <w:rFonts w:ascii="Arial Narrow" w:hAnsi="Arial Narrow"/>
                        <w:sz w:val="28"/>
                        <w:szCs w:val="28"/>
                      </w:rPr>
                      <w:t>This institution is an equal opportunity provider.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639E" w14:textId="77777777" w:rsidR="00284BDD" w:rsidRDefault="00284BDD">
      <w:r>
        <w:separator/>
      </w:r>
    </w:p>
  </w:footnote>
  <w:footnote w:type="continuationSeparator" w:id="0">
    <w:p w14:paraId="4D17E969" w14:textId="77777777" w:rsidR="00284BDD" w:rsidRDefault="0028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5133" w14:textId="737B95A1" w:rsidR="00395A6E" w:rsidRDefault="00395A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48E133" wp14:editId="36023D00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289876" cy="1801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_HOTM_Logo_CL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876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01CD"/>
    <w:multiLevelType w:val="hybridMultilevel"/>
    <w:tmpl w:val="692E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E84"/>
    <w:multiLevelType w:val="hybridMultilevel"/>
    <w:tmpl w:val="7C9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329154">
    <w:abstractNumId w:val="9"/>
  </w:num>
  <w:num w:numId="2" w16cid:durableId="1627731897">
    <w:abstractNumId w:val="7"/>
  </w:num>
  <w:num w:numId="3" w16cid:durableId="1119297188">
    <w:abstractNumId w:val="6"/>
  </w:num>
  <w:num w:numId="4" w16cid:durableId="530921069">
    <w:abstractNumId w:val="5"/>
  </w:num>
  <w:num w:numId="5" w16cid:durableId="852887050">
    <w:abstractNumId w:val="4"/>
  </w:num>
  <w:num w:numId="6" w16cid:durableId="1085610096">
    <w:abstractNumId w:val="8"/>
  </w:num>
  <w:num w:numId="7" w16cid:durableId="1441219628">
    <w:abstractNumId w:val="3"/>
  </w:num>
  <w:num w:numId="8" w16cid:durableId="1477451401">
    <w:abstractNumId w:val="2"/>
  </w:num>
  <w:num w:numId="9" w16cid:durableId="757872762">
    <w:abstractNumId w:val="1"/>
  </w:num>
  <w:num w:numId="10" w16cid:durableId="392585916">
    <w:abstractNumId w:val="0"/>
  </w:num>
  <w:num w:numId="11" w16cid:durableId="108741618">
    <w:abstractNumId w:val="11"/>
  </w:num>
  <w:num w:numId="12" w16cid:durableId="20229289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91"/>
    <w:rsid w:val="0001479B"/>
    <w:rsid w:val="0002107B"/>
    <w:rsid w:val="00032C2F"/>
    <w:rsid w:val="0004131A"/>
    <w:rsid w:val="00073394"/>
    <w:rsid w:val="00082B71"/>
    <w:rsid w:val="000B2E7D"/>
    <w:rsid w:val="000E2CDB"/>
    <w:rsid w:val="00132692"/>
    <w:rsid w:val="00143F56"/>
    <w:rsid w:val="00145AF7"/>
    <w:rsid w:val="0015131C"/>
    <w:rsid w:val="00174F3B"/>
    <w:rsid w:val="001A0ECD"/>
    <w:rsid w:val="001A74A6"/>
    <w:rsid w:val="001F442A"/>
    <w:rsid w:val="001F47EE"/>
    <w:rsid w:val="00237DB5"/>
    <w:rsid w:val="00284BDD"/>
    <w:rsid w:val="002D4F99"/>
    <w:rsid w:val="002F36CE"/>
    <w:rsid w:val="00307735"/>
    <w:rsid w:val="00395A6E"/>
    <w:rsid w:val="0046560F"/>
    <w:rsid w:val="004968FF"/>
    <w:rsid w:val="004A0985"/>
    <w:rsid w:val="005015A3"/>
    <w:rsid w:val="00534B13"/>
    <w:rsid w:val="005D182E"/>
    <w:rsid w:val="005E0206"/>
    <w:rsid w:val="00653308"/>
    <w:rsid w:val="00660A67"/>
    <w:rsid w:val="00676895"/>
    <w:rsid w:val="006D407F"/>
    <w:rsid w:val="007327CE"/>
    <w:rsid w:val="00742ABF"/>
    <w:rsid w:val="007622BF"/>
    <w:rsid w:val="00820EE5"/>
    <w:rsid w:val="008229A6"/>
    <w:rsid w:val="00876D3E"/>
    <w:rsid w:val="00882476"/>
    <w:rsid w:val="00895B34"/>
    <w:rsid w:val="008A0538"/>
    <w:rsid w:val="008B4DD9"/>
    <w:rsid w:val="008C134B"/>
    <w:rsid w:val="008D4CC2"/>
    <w:rsid w:val="008F4B7F"/>
    <w:rsid w:val="00945953"/>
    <w:rsid w:val="00980024"/>
    <w:rsid w:val="00982726"/>
    <w:rsid w:val="00993B55"/>
    <w:rsid w:val="009A720A"/>
    <w:rsid w:val="009D38D2"/>
    <w:rsid w:val="009F3CFD"/>
    <w:rsid w:val="00A17028"/>
    <w:rsid w:val="00A52BBA"/>
    <w:rsid w:val="00A81171"/>
    <w:rsid w:val="00AA6995"/>
    <w:rsid w:val="00AF05CC"/>
    <w:rsid w:val="00AF4C3B"/>
    <w:rsid w:val="00B02E57"/>
    <w:rsid w:val="00B153CD"/>
    <w:rsid w:val="00B32826"/>
    <w:rsid w:val="00B41C77"/>
    <w:rsid w:val="00B74BA9"/>
    <w:rsid w:val="00B76618"/>
    <w:rsid w:val="00BB17D3"/>
    <w:rsid w:val="00BD20B2"/>
    <w:rsid w:val="00C03B5A"/>
    <w:rsid w:val="00C31909"/>
    <w:rsid w:val="00C75004"/>
    <w:rsid w:val="00C82D22"/>
    <w:rsid w:val="00CC1D91"/>
    <w:rsid w:val="00D06E3C"/>
    <w:rsid w:val="00D41AF5"/>
    <w:rsid w:val="00D73342"/>
    <w:rsid w:val="00D90AE6"/>
    <w:rsid w:val="00D93616"/>
    <w:rsid w:val="00DF24F1"/>
    <w:rsid w:val="00EA3103"/>
    <w:rsid w:val="00EF3DFB"/>
    <w:rsid w:val="00F06C54"/>
    <w:rsid w:val="00F2092D"/>
    <w:rsid w:val="00F37D36"/>
    <w:rsid w:val="00F642CD"/>
    <w:rsid w:val="00F739CE"/>
    <w:rsid w:val="00F92B6A"/>
    <w:rsid w:val="00FD738A"/>
    <w:rsid w:val="00FE17F3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90CD6A"/>
  <w15:chartTrackingRefBased/>
  <w15:docId w15:val="{7B62A683-FB06-4FEB-8D6F-3B913AD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Local\Microsoft\Windows\INetCache\Content.Outlook\DFWO309N\Recipe%20Template2019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897B552DD90439BE632EAD998EDA0" ma:contentTypeVersion="11" ma:contentTypeDescription="Create a new document." ma:contentTypeScope="" ma:versionID="252ba9118536299c5d4728cad6f354a4">
  <xsd:schema xmlns:xsd="http://www.w3.org/2001/XMLSchema" xmlns:xs="http://www.w3.org/2001/XMLSchema" xmlns:p="http://schemas.microsoft.com/office/2006/metadata/properties" xmlns:ns3="e72c1ff3-cba2-42ad-9e1a-323e79430453" xmlns:ns4="32e640c8-06fb-4a5e-9658-b18cf0edfb18" targetNamespace="http://schemas.microsoft.com/office/2006/metadata/properties" ma:root="true" ma:fieldsID="8cb47e4b3877bf6220e9bdc32609b44e" ns3:_="" ns4:_="">
    <xsd:import namespace="e72c1ff3-cba2-42ad-9e1a-323e79430453"/>
    <xsd:import namespace="32e640c8-06fb-4a5e-9658-b18cf0edf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1ff3-cba2-42ad-9e1a-323e79430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40c8-06fb-4a5e-9658-b18cf0ed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1610C-A9B0-452B-BFE9-D17456145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c1ff3-cba2-42ad-9e1a-323e79430453"/>
    <ds:schemaRef ds:uri="32e640c8-06fb-4a5e-9658-b18cf0edf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F9E46-7AC9-4B9E-B841-4E48CF27FF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4AFE5B-BB1A-4785-BD08-48879EFD8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9723AB-581F-4858-9795-67DC588DF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Template2019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Spratt, Beth</cp:lastModifiedBy>
  <cp:revision>2</cp:revision>
  <dcterms:created xsi:type="dcterms:W3CDTF">2023-02-23T15:40:00Z</dcterms:created>
  <dcterms:modified xsi:type="dcterms:W3CDTF">2023-02-23T15:40:00Z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0x010100576897B552DD90439BE632EAD998EDA0</vt:lpwstr>
  </property>
</Properties>
</file>